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8A" w:rsidRPr="003E6356" w:rsidRDefault="00595B8A" w:rsidP="00747027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E6356">
        <w:rPr>
          <w:rFonts w:ascii="Times New Roman" w:hAnsi="Times New Roman"/>
          <w:b/>
          <w:sz w:val="24"/>
          <w:szCs w:val="24"/>
        </w:rPr>
        <w:t xml:space="preserve">Размеры государственной пошлины </w:t>
      </w:r>
    </w:p>
    <w:p w:rsidR="00595B8A" w:rsidRPr="003E6356" w:rsidRDefault="00595B8A" w:rsidP="00747027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95B8A" w:rsidRPr="003E6356" w:rsidRDefault="00595B8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3E6356">
        <w:rPr>
          <w:rFonts w:ascii="Times New Roman" w:hAnsi="Times New Roman"/>
          <w:iCs/>
          <w:sz w:val="24"/>
          <w:szCs w:val="24"/>
        </w:rPr>
        <w:t>Статья 333.26. Размеры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</w:p>
    <w:p w:rsidR="00595B8A" w:rsidRPr="003E6356" w:rsidRDefault="00595B8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</w:p>
    <w:p w:rsidR="00595B8A" w:rsidRPr="003E6356" w:rsidRDefault="00595B8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3E6356">
        <w:rPr>
          <w:rFonts w:ascii="Times New Roman" w:hAnsi="Times New Roman"/>
          <w:iCs/>
          <w:sz w:val="24"/>
          <w:szCs w:val="24"/>
        </w:rPr>
        <w:t>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государственная пошлина уплачивается в следующих размерах:</w:t>
      </w:r>
    </w:p>
    <w:p w:rsidR="00595B8A" w:rsidRPr="003E6356" w:rsidRDefault="00595B8A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3E6356">
        <w:rPr>
          <w:rFonts w:ascii="Times New Roman" w:hAnsi="Times New Roman"/>
          <w:iCs/>
          <w:sz w:val="24"/>
          <w:szCs w:val="24"/>
        </w:rPr>
        <w:t>-  за внесение исправлений и изменений в записи актов гражданского состояния, включая выдачу свидетельств, - 400 рублей.</w:t>
      </w:r>
    </w:p>
    <w:p w:rsidR="00595B8A" w:rsidRPr="003E6356" w:rsidRDefault="00595B8A" w:rsidP="000C50A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3E6356">
        <w:rPr>
          <w:rFonts w:ascii="Times New Roman" w:hAnsi="Times New Roman"/>
          <w:i/>
          <w:iCs/>
          <w:sz w:val="24"/>
          <w:szCs w:val="24"/>
        </w:rPr>
        <w:t>(</w:t>
      </w:r>
      <w:hyperlink r:id="rId5" w:history="1">
        <w:r w:rsidRPr="003E6356">
          <w:rPr>
            <w:rStyle w:val="Hyperlink"/>
            <w:rFonts w:ascii="Times New Roman" w:hAnsi="Times New Roman"/>
            <w:i/>
            <w:iCs/>
            <w:color w:val="auto"/>
            <w:sz w:val="24"/>
            <w:szCs w:val="24"/>
          </w:rPr>
          <w:t>ст. 333.26, "Налоговый кодекс Российской Федерации (часть вторая)" от 05.08.2000 N 117-ФЗ (ред. от 03.05.2012)</w:t>
        </w:r>
      </w:hyperlink>
      <w:r w:rsidRPr="003E6356">
        <w:rPr>
          <w:rFonts w:ascii="Times New Roman" w:hAnsi="Times New Roman"/>
          <w:i/>
          <w:iCs/>
          <w:sz w:val="24"/>
          <w:szCs w:val="24"/>
        </w:rPr>
        <w:t>)</w:t>
      </w:r>
    </w:p>
    <w:p w:rsidR="00595B8A" w:rsidRPr="003E6356" w:rsidRDefault="00595B8A" w:rsidP="003E28E3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95B8A" w:rsidRPr="003E6356" w:rsidRDefault="00595B8A" w:rsidP="003E28E3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E6356">
        <w:rPr>
          <w:rFonts w:ascii="Times New Roman" w:hAnsi="Times New Roman"/>
          <w:b/>
          <w:sz w:val="24"/>
          <w:szCs w:val="24"/>
        </w:rPr>
        <w:t>Порядок оплаты государственной пошлины</w:t>
      </w:r>
    </w:p>
    <w:p w:rsidR="00595B8A" w:rsidRPr="003E6356" w:rsidRDefault="00595B8A" w:rsidP="003E28E3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595B8A" w:rsidRPr="003E6356" w:rsidRDefault="00595B8A" w:rsidP="00A329B6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E6356">
        <w:rPr>
          <w:rFonts w:ascii="Times New Roman" w:hAnsi="Times New Roman"/>
          <w:sz w:val="24"/>
          <w:szCs w:val="24"/>
        </w:rPr>
        <w:t xml:space="preserve"> За государственную регистрацию актов гражданского состояния и совершение органами, предоставляющими государственную услугу, иных юридически значимых действий заявителями уплачивается государственная пошлина.</w:t>
      </w:r>
    </w:p>
    <w:p w:rsidR="00595B8A" w:rsidRPr="003E6356" w:rsidRDefault="00595B8A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E6356">
        <w:rPr>
          <w:rFonts w:ascii="Times New Roman" w:hAnsi="Times New Roman"/>
          <w:sz w:val="24"/>
          <w:szCs w:val="24"/>
        </w:rPr>
        <w:t>Размеры и порядок уплаты государственной пошлины устанавливаются Налоговым кодексом Российской Федерации (</w:t>
      </w:r>
      <w:hyperlink r:id="rId6" w:history="1">
        <w:r w:rsidRPr="003E6356">
          <w:rPr>
            <w:rFonts w:ascii="Times New Roman" w:hAnsi="Times New Roman"/>
            <w:sz w:val="24"/>
            <w:szCs w:val="24"/>
          </w:rPr>
          <w:t>глава 25.3</w:t>
        </w:r>
      </w:hyperlink>
      <w:r w:rsidRPr="003E6356">
        <w:rPr>
          <w:rFonts w:ascii="Times New Roman" w:hAnsi="Times New Roman"/>
          <w:sz w:val="24"/>
          <w:szCs w:val="24"/>
        </w:rPr>
        <w:t>. Государственная пошлина, далее - Кодекс).</w:t>
      </w:r>
    </w:p>
    <w:p w:rsidR="00595B8A" w:rsidRPr="003E6356" w:rsidRDefault="00595B8A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E6356">
        <w:rPr>
          <w:rFonts w:ascii="Times New Roman" w:hAnsi="Times New Roman"/>
          <w:sz w:val="24"/>
          <w:szCs w:val="24"/>
        </w:rPr>
        <w:t xml:space="preserve">Плательщики уплачивают государственную пошлину, если иной порядок не установлен </w:t>
      </w:r>
      <w:hyperlink r:id="rId7" w:history="1">
        <w:r w:rsidRPr="003E6356">
          <w:rPr>
            <w:rFonts w:ascii="Times New Roman" w:hAnsi="Times New Roman"/>
            <w:sz w:val="24"/>
            <w:szCs w:val="24"/>
          </w:rPr>
          <w:t>Кодексом</w:t>
        </w:r>
      </w:hyperlink>
      <w:r w:rsidRPr="003E6356">
        <w:rPr>
          <w:rFonts w:ascii="Times New Roman" w:hAnsi="Times New Roman"/>
          <w:sz w:val="24"/>
          <w:szCs w:val="24"/>
        </w:rPr>
        <w:t>, в следующие сроки:</w:t>
      </w:r>
    </w:p>
    <w:p w:rsidR="00595B8A" w:rsidRPr="003E6356" w:rsidRDefault="00595B8A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E6356">
        <w:rPr>
          <w:rFonts w:ascii="Times New Roman" w:hAnsi="Times New Roman"/>
          <w:sz w:val="24"/>
          <w:szCs w:val="24"/>
        </w:rPr>
        <w:t>при обращении за выдачей документов (их дубликатов) - до выдачи документов (их дубликатов);</w:t>
      </w:r>
    </w:p>
    <w:p w:rsidR="00595B8A" w:rsidRPr="003E6356" w:rsidRDefault="00595B8A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E6356">
        <w:rPr>
          <w:rFonts w:ascii="Times New Roman" w:hAnsi="Times New Roman"/>
          <w:sz w:val="24"/>
          <w:szCs w:val="24"/>
        </w:rPr>
        <w:t>при обращении за совершением иных юридически значимых действий - до подачи заявлений и (или) иных документов на совершение таких действий либо до подачи соответствующих документов.</w:t>
      </w:r>
    </w:p>
    <w:p w:rsidR="00595B8A" w:rsidRPr="003E6356" w:rsidRDefault="00595B8A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E6356">
        <w:rPr>
          <w:rFonts w:ascii="Times New Roman" w:hAnsi="Times New Roman"/>
          <w:sz w:val="24"/>
          <w:szCs w:val="24"/>
        </w:rPr>
        <w:t>Государственная пошлина уплачивается по месту совершения юридически значимого действия в наличной или безналичной форме.</w:t>
      </w:r>
    </w:p>
    <w:p w:rsidR="00595B8A" w:rsidRPr="003E6356" w:rsidRDefault="00595B8A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E6356">
        <w:rPr>
          <w:rFonts w:ascii="Times New Roman" w:hAnsi="Times New Roman"/>
          <w:sz w:val="24"/>
          <w:szCs w:val="24"/>
        </w:rPr>
        <w:t xml:space="preserve">Факт уплаты государственной пошлины плательщиком в наличной форме подтверждается либо квитанцией установленной </w:t>
      </w:r>
      <w:hyperlink r:id="rId8" w:history="1">
        <w:r w:rsidRPr="003E6356">
          <w:rPr>
            <w:rFonts w:ascii="Times New Roman" w:hAnsi="Times New Roman"/>
            <w:sz w:val="24"/>
            <w:szCs w:val="24"/>
          </w:rPr>
          <w:t>формы</w:t>
        </w:r>
      </w:hyperlink>
      <w:r w:rsidRPr="003E6356">
        <w:rPr>
          <w:rFonts w:ascii="Times New Roman" w:hAnsi="Times New Roman"/>
          <w:sz w:val="24"/>
          <w:szCs w:val="24"/>
        </w:rPr>
        <w:t>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595B8A" w:rsidRPr="003E6356" w:rsidRDefault="00595B8A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E6356">
        <w:rPr>
          <w:rFonts w:ascii="Times New Roman" w:hAnsi="Times New Roman"/>
          <w:sz w:val="24"/>
          <w:szCs w:val="24"/>
        </w:rPr>
        <w:t xml:space="preserve">Иностранные граждане и лица без гражданства уплачивают государственную пошлину в порядке и размерах, которые установлены </w:t>
      </w:r>
      <w:hyperlink r:id="rId9" w:history="1">
        <w:r w:rsidRPr="003E6356">
          <w:rPr>
            <w:rFonts w:ascii="Times New Roman" w:hAnsi="Times New Roman"/>
            <w:sz w:val="24"/>
            <w:szCs w:val="24"/>
          </w:rPr>
          <w:t>Кодексом</w:t>
        </w:r>
      </w:hyperlink>
      <w:r w:rsidRPr="003E6356">
        <w:rPr>
          <w:rFonts w:ascii="Times New Roman" w:hAnsi="Times New Roman"/>
          <w:sz w:val="24"/>
          <w:szCs w:val="24"/>
        </w:rPr>
        <w:t xml:space="preserve"> для физических лиц.</w:t>
      </w:r>
    </w:p>
    <w:p w:rsidR="00595B8A" w:rsidRPr="003E6356" w:rsidRDefault="00595B8A" w:rsidP="00A329B6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3E6356">
        <w:rPr>
          <w:rFonts w:ascii="Times New Roman" w:hAnsi="Times New Roman"/>
          <w:sz w:val="24"/>
          <w:szCs w:val="24"/>
        </w:rPr>
        <w:t xml:space="preserve"> Размер государственной пошлины за государственную регистрацию актов гражданского состояния, совершение иных юридически значимых действий и особенности ее уплаты установлены </w:t>
      </w:r>
      <w:hyperlink r:id="rId10" w:history="1">
        <w:r w:rsidRPr="003E6356">
          <w:rPr>
            <w:rFonts w:ascii="Times New Roman" w:hAnsi="Times New Roman"/>
            <w:sz w:val="24"/>
            <w:szCs w:val="24"/>
          </w:rPr>
          <w:t>статьями 333.26</w:t>
        </w:r>
      </w:hyperlink>
      <w:r w:rsidRPr="003E6356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3E6356">
          <w:rPr>
            <w:rFonts w:ascii="Times New Roman" w:hAnsi="Times New Roman"/>
            <w:sz w:val="24"/>
            <w:szCs w:val="24"/>
          </w:rPr>
          <w:t>333.27</w:t>
        </w:r>
      </w:hyperlink>
      <w:r w:rsidRPr="003E6356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3E6356">
          <w:rPr>
            <w:rFonts w:ascii="Times New Roman" w:hAnsi="Times New Roman"/>
            <w:sz w:val="24"/>
            <w:szCs w:val="24"/>
          </w:rPr>
          <w:t>333.33</w:t>
        </w:r>
      </w:hyperlink>
      <w:r w:rsidRPr="003E6356">
        <w:rPr>
          <w:rFonts w:ascii="Times New Roman" w:hAnsi="Times New Roman"/>
          <w:sz w:val="24"/>
          <w:szCs w:val="24"/>
        </w:rPr>
        <w:t xml:space="preserve"> Кодекса.</w:t>
      </w:r>
    </w:p>
    <w:p w:rsidR="00595B8A" w:rsidRPr="003E6356" w:rsidRDefault="00595B8A" w:rsidP="00A329B6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3E6356">
        <w:rPr>
          <w:rFonts w:ascii="Times New Roman" w:hAnsi="Times New Roman"/>
          <w:sz w:val="24"/>
          <w:szCs w:val="24"/>
        </w:rPr>
        <w:t xml:space="preserve"> Перечень лиц,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действий, определен </w:t>
      </w:r>
      <w:hyperlink r:id="rId13" w:history="1">
        <w:r w:rsidRPr="003E6356">
          <w:rPr>
            <w:rFonts w:ascii="Times New Roman" w:hAnsi="Times New Roman"/>
            <w:sz w:val="24"/>
            <w:szCs w:val="24"/>
          </w:rPr>
          <w:t>статьями 333.18</w:t>
        </w:r>
      </w:hyperlink>
      <w:r w:rsidRPr="003E6356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Pr="003E6356">
          <w:rPr>
            <w:rFonts w:ascii="Times New Roman" w:hAnsi="Times New Roman"/>
            <w:sz w:val="24"/>
            <w:szCs w:val="24"/>
          </w:rPr>
          <w:t>333.35</w:t>
        </w:r>
      </w:hyperlink>
      <w:r w:rsidRPr="003E6356">
        <w:rPr>
          <w:rFonts w:ascii="Times New Roman" w:hAnsi="Times New Roman"/>
          <w:sz w:val="24"/>
          <w:szCs w:val="24"/>
        </w:rPr>
        <w:t xml:space="preserve"> и </w:t>
      </w:r>
      <w:hyperlink r:id="rId15" w:history="1">
        <w:r w:rsidRPr="003E6356">
          <w:rPr>
            <w:rFonts w:ascii="Times New Roman" w:hAnsi="Times New Roman"/>
            <w:sz w:val="24"/>
            <w:szCs w:val="24"/>
          </w:rPr>
          <w:t>333.39</w:t>
        </w:r>
      </w:hyperlink>
      <w:r w:rsidRPr="003E6356">
        <w:rPr>
          <w:rFonts w:ascii="Times New Roman" w:hAnsi="Times New Roman"/>
          <w:sz w:val="24"/>
          <w:szCs w:val="24"/>
        </w:rPr>
        <w:t xml:space="preserve"> Кодекса.</w:t>
      </w:r>
    </w:p>
    <w:p w:rsidR="00595B8A" w:rsidRPr="003E6356" w:rsidRDefault="00595B8A" w:rsidP="00A329B6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3E6356">
        <w:rPr>
          <w:rFonts w:ascii="Times New Roman" w:hAnsi="Times New Roman"/>
          <w:sz w:val="24"/>
          <w:szCs w:val="24"/>
        </w:rPr>
        <w:t xml:space="preserve"> Возврат плательщику излишне уплаченной (взысканной)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</w:t>
      </w:r>
      <w:hyperlink r:id="rId16" w:history="1">
        <w:r w:rsidRPr="003E6356">
          <w:rPr>
            <w:rFonts w:ascii="Times New Roman" w:hAnsi="Times New Roman"/>
            <w:sz w:val="24"/>
            <w:szCs w:val="24"/>
          </w:rPr>
          <w:t>главы 12</w:t>
        </w:r>
      </w:hyperlink>
      <w:r w:rsidRPr="003E6356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Pr="003E6356">
          <w:rPr>
            <w:rFonts w:ascii="Times New Roman" w:hAnsi="Times New Roman"/>
            <w:sz w:val="24"/>
            <w:szCs w:val="24"/>
          </w:rPr>
          <w:t>статьи 333.40</w:t>
        </w:r>
      </w:hyperlink>
      <w:r w:rsidRPr="003E6356">
        <w:rPr>
          <w:rFonts w:ascii="Times New Roman" w:hAnsi="Times New Roman"/>
          <w:sz w:val="24"/>
          <w:szCs w:val="24"/>
        </w:rPr>
        <w:t xml:space="preserve"> главы 25.3 Кодекса.</w:t>
      </w:r>
    </w:p>
    <w:p w:rsidR="00595B8A" w:rsidRPr="003E6356" w:rsidRDefault="00595B8A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E6356">
        <w:rPr>
          <w:rFonts w:ascii="Times New Roman" w:hAnsi="Times New Roman"/>
          <w:sz w:val="24"/>
          <w:szCs w:val="24"/>
        </w:rPr>
        <w:t>Решение о возврате плательщику излишне уплаченной (взысканной) суммы государственной пошлины принимает территориальный орган Минюста России во взаимодействии с органом, осуществляющим государственную регистрацию актов гражданского состояния (по месту уплаты государственной пошлины), в порядке, установленном законодательством Российской Федерации.</w:t>
      </w:r>
    </w:p>
    <w:p w:rsidR="00595B8A" w:rsidRPr="003E6356" w:rsidRDefault="00595B8A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E6356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8" w:history="1">
        <w:r w:rsidRPr="003E6356">
          <w:rPr>
            <w:rFonts w:ascii="Times New Roman" w:hAnsi="Times New Roman"/>
            <w:sz w:val="24"/>
            <w:szCs w:val="24"/>
          </w:rPr>
          <w:t>пунктом 3 статьи 333.40</w:t>
        </w:r>
      </w:hyperlink>
      <w:r w:rsidRPr="003E6356">
        <w:rPr>
          <w:rFonts w:ascii="Times New Roman" w:hAnsi="Times New Roman"/>
          <w:sz w:val="24"/>
          <w:szCs w:val="24"/>
        </w:rPr>
        <w:t xml:space="preserve"> Кодекса заявление о возврате излишне уплаченной (взысканной) суммы государственной пошлины может быть подано в течение трех лет со дня уплаты указанной суммы; возврат излишне уплаченной (взысканной) суммы государственной пошлины производится за счет средств бюджета, в который произведена переплата, в течение одного месяца со дня подачи заявления о возврате.</w:t>
      </w:r>
    </w:p>
    <w:p w:rsidR="00595B8A" w:rsidRPr="003E6356" w:rsidRDefault="00595B8A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E6356">
        <w:rPr>
          <w:rFonts w:ascii="Times New Roman" w:hAnsi="Times New Roman"/>
          <w:sz w:val="24"/>
          <w:szCs w:val="24"/>
        </w:rPr>
        <w:t xml:space="preserve">Все действия, связанные с проверкой информации, пересылкой всех необходимых документов и возвратом излишне уплаченной (взысканной) суммы государственной пошлины, должны быть произведены до истечения установленного </w:t>
      </w:r>
      <w:hyperlink r:id="rId19" w:history="1">
        <w:r w:rsidRPr="003E6356">
          <w:rPr>
            <w:rFonts w:ascii="Times New Roman" w:hAnsi="Times New Roman"/>
            <w:sz w:val="24"/>
            <w:szCs w:val="24"/>
          </w:rPr>
          <w:t>Кодексом</w:t>
        </w:r>
      </w:hyperlink>
      <w:r w:rsidRPr="003E6356">
        <w:rPr>
          <w:rFonts w:ascii="Times New Roman" w:hAnsi="Times New Roman"/>
          <w:sz w:val="24"/>
          <w:szCs w:val="24"/>
        </w:rPr>
        <w:t xml:space="preserve"> месячного срока со дня подачи плательщиком заявления о возврате государственной пошлины.</w:t>
      </w:r>
    </w:p>
    <w:p w:rsidR="00595B8A" w:rsidRPr="003E6356" w:rsidRDefault="00595B8A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E6356">
        <w:rPr>
          <w:rFonts w:ascii="Times New Roman" w:hAnsi="Times New Roman"/>
          <w:sz w:val="24"/>
          <w:szCs w:val="24"/>
        </w:rPr>
        <w:t>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случае,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595B8A" w:rsidRPr="003E6356" w:rsidRDefault="00595B8A" w:rsidP="009D4589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3E6356">
        <w:rPr>
          <w:rFonts w:cs="Calibri"/>
          <w:i/>
          <w:iCs/>
        </w:rPr>
        <w:t>(</w:t>
      </w:r>
      <w:hyperlink r:id="rId20" w:history="1">
        <w:r w:rsidRPr="003E6356">
          <w:rPr>
            <w:rFonts w:cs="Calibri"/>
            <w:i/>
            <w:iCs/>
          </w:rPr>
          <w:t>Приказ Минюста РФ от 29.11.2011 N 412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</w:r>
      </w:hyperlink>
      <w:r w:rsidRPr="003E6356">
        <w:rPr>
          <w:rFonts w:cs="Calibri"/>
          <w:i/>
          <w:iCs/>
        </w:rPr>
        <w:t>)</w:t>
      </w:r>
    </w:p>
    <w:p w:rsidR="00595B8A" w:rsidRPr="003E6356" w:rsidRDefault="00595B8A" w:rsidP="009D4589">
      <w:pPr>
        <w:autoSpaceDE w:val="0"/>
        <w:autoSpaceDN w:val="0"/>
        <w:adjustRightInd w:val="0"/>
        <w:rPr>
          <w:rFonts w:cs="Calibri"/>
        </w:rPr>
      </w:pPr>
    </w:p>
    <w:p w:rsidR="00595B8A" w:rsidRPr="003E6356" w:rsidRDefault="00595B8A" w:rsidP="009D4589">
      <w:pPr>
        <w:autoSpaceDE w:val="0"/>
        <w:autoSpaceDN w:val="0"/>
        <w:adjustRightInd w:val="0"/>
        <w:outlineLvl w:val="2"/>
        <w:rPr>
          <w:szCs w:val="20"/>
        </w:rPr>
      </w:pPr>
    </w:p>
    <w:p w:rsidR="00595B8A" w:rsidRPr="003E6356" w:rsidRDefault="00595B8A" w:rsidP="009D4589">
      <w:pPr>
        <w:rPr>
          <w:szCs w:val="28"/>
        </w:rPr>
      </w:pPr>
    </w:p>
    <w:sectPr w:rsidR="00595B8A" w:rsidRPr="003E6356" w:rsidSect="00D631AA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4A9"/>
    <w:multiLevelType w:val="multilevel"/>
    <w:tmpl w:val="A826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74B59"/>
    <w:multiLevelType w:val="hybridMultilevel"/>
    <w:tmpl w:val="D9A66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54CDC"/>
    <w:multiLevelType w:val="multilevel"/>
    <w:tmpl w:val="31D6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549BE"/>
    <w:multiLevelType w:val="hybridMultilevel"/>
    <w:tmpl w:val="467A3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66BEC"/>
    <w:multiLevelType w:val="hybridMultilevel"/>
    <w:tmpl w:val="452620E6"/>
    <w:lvl w:ilvl="0" w:tplc="865CFD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7257A6"/>
    <w:multiLevelType w:val="multilevel"/>
    <w:tmpl w:val="A4D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83F06"/>
    <w:multiLevelType w:val="multilevel"/>
    <w:tmpl w:val="3302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0C4357"/>
    <w:multiLevelType w:val="hybridMultilevel"/>
    <w:tmpl w:val="AA40F130"/>
    <w:lvl w:ilvl="0" w:tplc="3B9679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F5A"/>
    <w:rsid w:val="00036A52"/>
    <w:rsid w:val="00066578"/>
    <w:rsid w:val="000679A3"/>
    <w:rsid w:val="000A0CCE"/>
    <w:rsid w:val="000B51B7"/>
    <w:rsid w:val="000C50A5"/>
    <w:rsid w:val="000E324A"/>
    <w:rsid w:val="0012292A"/>
    <w:rsid w:val="0012717C"/>
    <w:rsid w:val="00133CBF"/>
    <w:rsid w:val="00134FE0"/>
    <w:rsid w:val="00162F9A"/>
    <w:rsid w:val="00164F6A"/>
    <w:rsid w:val="001729E6"/>
    <w:rsid w:val="001773CE"/>
    <w:rsid w:val="00182820"/>
    <w:rsid w:val="00187242"/>
    <w:rsid w:val="001B4BB9"/>
    <w:rsid w:val="001F1E78"/>
    <w:rsid w:val="0022639D"/>
    <w:rsid w:val="00231E90"/>
    <w:rsid w:val="00262F5A"/>
    <w:rsid w:val="00271B26"/>
    <w:rsid w:val="0029330B"/>
    <w:rsid w:val="002A3879"/>
    <w:rsid w:val="002B31C3"/>
    <w:rsid w:val="002D1A0A"/>
    <w:rsid w:val="002D6D13"/>
    <w:rsid w:val="002F058F"/>
    <w:rsid w:val="00305A67"/>
    <w:rsid w:val="00346CFD"/>
    <w:rsid w:val="00356D9D"/>
    <w:rsid w:val="00381422"/>
    <w:rsid w:val="003A199A"/>
    <w:rsid w:val="003A43E1"/>
    <w:rsid w:val="003B10D6"/>
    <w:rsid w:val="003D4F5F"/>
    <w:rsid w:val="003E28E3"/>
    <w:rsid w:val="003E6356"/>
    <w:rsid w:val="003E66FC"/>
    <w:rsid w:val="00454AE7"/>
    <w:rsid w:val="00482896"/>
    <w:rsid w:val="004C61A5"/>
    <w:rsid w:val="004D0379"/>
    <w:rsid w:val="004E404A"/>
    <w:rsid w:val="004E756A"/>
    <w:rsid w:val="004E7865"/>
    <w:rsid w:val="005132A1"/>
    <w:rsid w:val="00524FC7"/>
    <w:rsid w:val="00525E70"/>
    <w:rsid w:val="005438BE"/>
    <w:rsid w:val="00570275"/>
    <w:rsid w:val="00572A5C"/>
    <w:rsid w:val="005828A8"/>
    <w:rsid w:val="00587037"/>
    <w:rsid w:val="0058727F"/>
    <w:rsid w:val="00595B8A"/>
    <w:rsid w:val="005A6810"/>
    <w:rsid w:val="005F0715"/>
    <w:rsid w:val="005F1764"/>
    <w:rsid w:val="00617C58"/>
    <w:rsid w:val="006222E5"/>
    <w:rsid w:val="00630818"/>
    <w:rsid w:val="00633F62"/>
    <w:rsid w:val="006356BD"/>
    <w:rsid w:val="006532A3"/>
    <w:rsid w:val="006979EF"/>
    <w:rsid w:val="006B1330"/>
    <w:rsid w:val="006B1D61"/>
    <w:rsid w:val="006D48EC"/>
    <w:rsid w:val="006F074A"/>
    <w:rsid w:val="006F64FF"/>
    <w:rsid w:val="0070123F"/>
    <w:rsid w:val="00731004"/>
    <w:rsid w:val="00731908"/>
    <w:rsid w:val="00747027"/>
    <w:rsid w:val="00752DCE"/>
    <w:rsid w:val="00756000"/>
    <w:rsid w:val="00757ECA"/>
    <w:rsid w:val="0077687D"/>
    <w:rsid w:val="007A3533"/>
    <w:rsid w:val="007C1357"/>
    <w:rsid w:val="007D5C9D"/>
    <w:rsid w:val="007E5D26"/>
    <w:rsid w:val="007F136B"/>
    <w:rsid w:val="008026C2"/>
    <w:rsid w:val="008100C1"/>
    <w:rsid w:val="00867781"/>
    <w:rsid w:val="008767E5"/>
    <w:rsid w:val="00880FAB"/>
    <w:rsid w:val="008A2A14"/>
    <w:rsid w:val="008B7852"/>
    <w:rsid w:val="008C490D"/>
    <w:rsid w:val="008F0A5B"/>
    <w:rsid w:val="008F7E15"/>
    <w:rsid w:val="0093269D"/>
    <w:rsid w:val="0094773A"/>
    <w:rsid w:val="009509B9"/>
    <w:rsid w:val="00962FE8"/>
    <w:rsid w:val="00971535"/>
    <w:rsid w:val="009751F8"/>
    <w:rsid w:val="009B03B9"/>
    <w:rsid w:val="009B5053"/>
    <w:rsid w:val="009D158E"/>
    <w:rsid w:val="009D4589"/>
    <w:rsid w:val="009D6F80"/>
    <w:rsid w:val="009E3E81"/>
    <w:rsid w:val="009E50D6"/>
    <w:rsid w:val="009F4B5C"/>
    <w:rsid w:val="00A1537D"/>
    <w:rsid w:val="00A15D05"/>
    <w:rsid w:val="00A25B1E"/>
    <w:rsid w:val="00A278BF"/>
    <w:rsid w:val="00A329B6"/>
    <w:rsid w:val="00A514AB"/>
    <w:rsid w:val="00A82944"/>
    <w:rsid w:val="00AA6C09"/>
    <w:rsid w:val="00AC3346"/>
    <w:rsid w:val="00AD2942"/>
    <w:rsid w:val="00B02B8F"/>
    <w:rsid w:val="00B05E58"/>
    <w:rsid w:val="00B9540D"/>
    <w:rsid w:val="00B97334"/>
    <w:rsid w:val="00BC5533"/>
    <w:rsid w:val="00BD0CEB"/>
    <w:rsid w:val="00BF27BE"/>
    <w:rsid w:val="00C01A5E"/>
    <w:rsid w:val="00C07E79"/>
    <w:rsid w:val="00C41B3F"/>
    <w:rsid w:val="00C4516C"/>
    <w:rsid w:val="00C829F6"/>
    <w:rsid w:val="00CC1DBF"/>
    <w:rsid w:val="00CE44B8"/>
    <w:rsid w:val="00D02CA1"/>
    <w:rsid w:val="00D0374B"/>
    <w:rsid w:val="00D061E7"/>
    <w:rsid w:val="00D06C0F"/>
    <w:rsid w:val="00D363BB"/>
    <w:rsid w:val="00D51F07"/>
    <w:rsid w:val="00D6043F"/>
    <w:rsid w:val="00D631AA"/>
    <w:rsid w:val="00D953C1"/>
    <w:rsid w:val="00DA7644"/>
    <w:rsid w:val="00DF31CB"/>
    <w:rsid w:val="00E274D8"/>
    <w:rsid w:val="00E360E7"/>
    <w:rsid w:val="00E40EFF"/>
    <w:rsid w:val="00E66B56"/>
    <w:rsid w:val="00E7207F"/>
    <w:rsid w:val="00E90A26"/>
    <w:rsid w:val="00EA33D6"/>
    <w:rsid w:val="00EA75B7"/>
    <w:rsid w:val="00EB721D"/>
    <w:rsid w:val="00EC6556"/>
    <w:rsid w:val="00F11122"/>
    <w:rsid w:val="00F11D9A"/>
    <w:rsid w:val="00F21DBB"/>
    <w:rsid w:val="00F43F6C"/>
    <w:rsid w:val="00F64684"/>
    <w:rsid w:val="00F9362A"/>
    <w:rsid w:val="00FA1EB4"/>
    <w:rsid w:val="00FB53BB"/>
    <w:rsid w:val="00FC62B1"/>
    <w:rsid w:val="00FD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5A"/>
  </w:style>
  <w:style w:type="paragraph" w:styleId="Heading1">
    <w:name w:val="heading 1"/>
    <w:basedOn w:val="Normal"/>
    <w:link w:val="Heading1Char"/>
    <w:uiPriority w:val="99"/>
    <w:qFormat/>
    <w:rsid w:val="000E324A"/>
    <w:pPr>
      <w:spacing w:after="144"/>
      <w:outlineLvl w:val="0"/>
    </w:pPr>
    <w:rPr>
      <w:rFonts w:ascii="Times New Roman" w:eastAsia="Times New Roman" w:hAnsi="Times New Roman"/>
      <w:kern w:val="36"/>
      <w:sz w:val="31"/>
      <w:szCs w:val="3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324A"/>
    <w:rPr>
      <w:rFonts w:ascii="Times New Roman" w:hAnsi="Times New Roman" w:cs="Times New Roman"/>
      <w:kern w:val="36"/>
      <w:sz w:val="31"/>
      <w:szCs w:val="31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2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F5A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0E324A"/>
    <w:rPr>
      <w:rFonts w:cs="Times New Roman"/>
      <w:color w:val="8B4513"/>
      <w:u w:val="none"/>
      <w:effect w:val="none"/>
    </w:rPr>
  </w:style>
  <w:style w:type="paragraph" w:styleId="NormalWeb">
    <w:name w:val="Normal (Web)"/>
    <w:basedOn w:val="Normal"/>
    <w:uiPriority w:val="99"/>
    <w:rsid w:val="000E324A"/>
    <w:pPr>
      <w:spacing w:after="72"/>
    </w:pPr>
    <w:rPr>
      <w:rFonts w:ascii="Times New Roman" w:eastAsia="Times New Roman" w:hAnsi="Times New Roman"/>
      <w:sz w:val="24"/>
      <w:szCs w:val="24"/>
    </w:rPr>
  </w:style>
  <w:style w:type="character" w:customStyle="1" w:styleId="hl">
    <w:name w:val="hl"/>
    <w:basedOn w:val="DefaultParagraphFont"/>
    <w:uiPriority w:val="99"/>
    <w:rsid w:val="000E324A"/>
    <w:rPr>
      <w:rFonts w:cs="Times New Roman"/>
    </w:rPr>
  </w:style>
  <w:style w:type="character" w:customStyle="1" w:styleId="prod">
    <w:name w:val="prod"/>
    <w:basedOn w:val="DefaultParagraphFont"/>
    <w:uiPriority w:val="99"/>
    <w:rsid w:val="000E324A"/>
    <w:rPr>
      <w:rFonts w:cs="Times New Roman"/>
    </w:rPr>
  </w:style>
  <w:style w:type="character" w:customStyle="1" w:styleId="portion">
    <w:name w:val="portion"/>
    <w:basedOn w:val="DefaultParagraphFont"/>
    <w:uiPriority w:val="99"/>
    <w:rsid w:val="000E324A"/>
    <w:rPr>
      <w:rFonts w:cs="Times New Roman"/>
    </w:rPr>
  </w:style>
  <w:style w:type="character" w:customStyle="1" w:styleId="title15">
    <w:name w:val="title15"/>
    <w:basedOn w:val="DefaultParagraphFont"/>
    <w:uiPriority w:val="99"/>
    <w:rsid w:val="00EA75B7"/>
    <w:rPr>
      <w:rFonts w:cs="Times New Roman"/>
    </w:rPr>
  </w:style>
  <w:style w:type="character" w:customStyle="1" w:styleId="rcp">
    <w:name w:val="rcp"/>
    <w:basedOn w:val="DefaultParagraphFont"/>
    <w:uiPriority w:val="99"/>
    <w:rsid w:val="00EA75B7"/>
    <w:rPr>
      <w:rFonts w:cs="Times New Roman"/>
    </w:rPr>
  </w:style>
  <w:style w:type="paragraph" w:customStyle="1" w:styleId="rcpdescr">
    <w:name w:val="rcpdescr"/>
    <w:basedOn w:val="Normal"/>
    <w:uiPriority w:val="99"/>
    <w:rsid w:val="002F058F"/>
    <w:pPr>
      <w:spacing w:before="100" w:beforeAutospacing="1" w:after="240"/>
      <w:jc w:val="center"/>
    </w:pPr>
    <w:rPr>
      <w:rFonts w:ascii="Times New Roman" w:eastAsia="Times New Roman" w:hAnsi="Times New Roman"/>
      <w:color w:val="990000"/>
      <w:sz w:val="20"/>
      <w:szCs w:val="20"/>
    </w:rPr>
  </w:style>
  <w:style w:type="paragraph" w:customStyle="1" w:styleId="rcphdr">
    <w:name w:val="rcphdr"/>
    <w:basedOn w:val="Normal"/>
    <w:uiPriority w:val="99"/>
    <w:rsid w:val="002F058F"/>
    <w:pPr>
      <w:spacing w:before="200"/>
    </w:pPr>
    <w:rPr>
      <w:rFonts w:ascii="Comic Sans MS" w:eastAsia="Times New Roman" w:hAnsi="Comic Sans MS"/>
      <w:color w:val="993300"/>
      <w:sz w:val="24"/>
      <w:szCs w:val="24"/>
    </w:rPr>
  </w:style>
  <w:style w:type="paragraph" w:customStyle="1" w:styleId="rcptxt">
    <w:name w:val="rcptxt"/>
    <w:basedOn w:val="Normal"/>
    <w:uiPriority w:val="99"/>
    <w:rsid w:val="002F058F"/>
    <w:pPr>
      <w:spacing w:before="100" w:beforeAutospacing="1" w:after="240"/>
      <w:jc w:val="both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8A2A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A2A14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7153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71535"/>
    <w:rPr>
      <w:rFonts w:cs="Times New Roman"/>
      <w:i/>
      <w:iCs/>
    </w:rPr>
  </w:style>
  <w:style w:type="paragraph" w:styleId="NoSpacing">
    <w:name w:val="No Spacing"/>
    <w:uiPriority w:val="99"/>
    <w:qFormat/>
    <w:rsid w:val="00A514AB"/>
  </w:style>
  <w:style w:type="character" w:customStyle="1" w:styleId="b-serp-rubricsrubric1">
    <w:name w:val="b-serp-rubrics__rubric1"/>
    <w:basedOn w:val="DefaultParagraphFont"/>
    <w:uiPriority w:val="99"/>
    <w:rsid w:val="00AC3346"/>
    <w:rPr>
      <w:rFonts w:cs="Times New Roman"/>
      <w:color w:val="737373"/>
      <w:sz w:val="20"/>
      <w:szCs w:val="20"/>
    </w:rPr>
  </w:style>
  <w:style w:type="character" w:customStyle="1" w:styleId="b-serp-urlitem2">
    <w:name w:val="b-serp-url__item2"/>
    <w:basedOn w:val="DefaultParagraphFont"/>
    <w:uiPriority w:val="99"/>
    <w:rsid w:val="00AC3346"/>
    <w:rPr>
      <w:rFonts w:cs="Times New Roman"/>
    </w:rPr>
  </w:style>
  <w:style w:type="character" w:customStyle="1" w:styleId="b-form-button7">
    <w:name w:val="b-form-button7"/>
    <w:basedOn w:val="DefaultParagraphFont"/>
    <w:uiPriority w:val="99"/>
    <w:rsid w:val="00AC3346"/>
    <w:rPr>
      <w:rFonts w:cs="Times New Roman"/>
    </w:rPr>
  </w:style>
  <w:style w:type="character" w:customStyle="1" w:styleId="b-form-buttontext2">
    <w:name w:val="b-form-button__text2"/>
    <w:basedOn w:val="DefaultParagraphFont"/>
    <w:uiPriority w:val="99"/>
    <w:rsid w:val="00AC3346"/>
    <w:rPr>
      <w:rFonts w:cs="Times New Roman"/>
    </w:rPr>
  </w:style>
  <w:style w:type="paragraph" w:customStyle="1" w:styleId="ConsPlusNonformat">
    <w:name w:val="ConsPlusNonformat"/>
    <w:uiPriority w:val="99"/>
    <w:rsid w:val="009D45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4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8714">
                      <w:marLeft w:val="-3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8808">
                          <w:marLeft w:val="0"/>
                          <w:marRight w:val="-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4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4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4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44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44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44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44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448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44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24" w:space="9" w:color="E1DDC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448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44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448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4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4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8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4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738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1370448707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8667">
      <w:marLeft w:val="262"/>
      <w:marRight w:val="26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636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1370448780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8713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1370448709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4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4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44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4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44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4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8678">
              <w:marLeft w:val="0"/>
              <w:marRight w:val="0"/>
              <w:marTop w:val="3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DDDDDD"/>
                    <w:bottom w:val="none" w:sz="0" w:space="0" w:color="auto"/>
                    <w:right w:val="single" w:sz="8" w:space="0" w:color="DDDDDD"/>
                  </w:divBdr>
                  <w:divsChild>
                    <w:div w:id="13704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48642">
                                  <w:marLeft w:val="-281"/>
                                  <w:marRight w:val="-2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4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4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4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4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44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44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44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4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720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1370448753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729"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4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788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1370448824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798">
          <w:marLeft w:val="390"/>
          <w:marRight w:val="39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4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4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4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4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805">
      <w:marLeft w:val="0"/>
      <w:marRight w:val="0"/>
      <w:marTop w:val="37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8670">
                      <w:marLeft w:val="4582"/>
                      <w:marRight w:val="4582"/>
                      <w:marTop w:val="94"/>
                      <w:marBottom w:val="94"/>
                      <w:divBdr>
                        <w:top w:val="none" w:sz="0" w:space="0" w:color="auto"/>
                        <w:left w:val="single" w:sz="8" w:space="9" w:color="FFB48F"/>
                        <w:bottom w:val="none" w:sz="0" w:space="0" w:color="auto"/>
                        <w:right w:val="single" w:sz="8" w:space="9" w:color="FFB48F"/>
                      </w:divBdr>
                      <w:divsChild>
                        <w:div w:id="137044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48809"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8815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8724">
              <w:marLeft w:val="0"/>
              <w:marRight w:val="0"/>
              <w:marTop w:val="5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4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48750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4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48665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48655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48679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44866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4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4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4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4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4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4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4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4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4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865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4487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48693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48638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44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4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44866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44874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44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48736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4863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44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44875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44879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448800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48792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4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44873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44874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44877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4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44877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48795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4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44869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44870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448758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44876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4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448812">
                  <w:marLeft w:val="0"/>
                  <w:marRight w:val="0"/>
                  <w:marTop w:val="720"/>
                  <w:marBottom w:val="0"/>
                  <w:divBdr>
                    <w:top w:val="single" w:sz="8" w:space="0" w:color="C5C8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87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48371741ED02C5C818ECF662EAAE454B90DD87120DCB81BC38727F35B3BED454DCEDED5EE8FF0Ce6JFH" TargetMode="External"/><Relationship Id="rId13" Type="http://schemas.openxmlformats.org/officeDocument/2006/relationships/hyperlink" Target="consultantplus://offline/ref=A548371741ED02C5C818ECF662EAAE454B90D58F120ECB81BC38727F35B3BED454DCEDEB59eEJ9H" TargetMode="External"/><Relationship Id="rId18" Type="http://schemas.openxmlformats.org/officeDocument/2006/relationships/hyperlink" Target="consultantplus://offline/ref=A548371741ED02C5C818ECF662EAAE454B90D58F120ECB81BC38727F35B3BED454DCEDEE5AEBeFJ1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548371741ED02C5C818ECF662EAAE454B90D58F120ECB81BC38727F35B3BED454DCEDEB59eEJ9H" TargetMode="External"/><Relationship Id="rId12" Type="http://schemas.openxmlformats.org/officeDocument/2006/relationships/hyperlink" Target="consultantplus://offline/ref=A548371741ED02C5C818ECF662EAAE454B90D58F120ECB81BC38727F35B3BED454DCEDED5EEAeFJFH" TargetMode="External"/><Relationship Id="rId17" Type="http://schemas.openxmlformats.org/officeDocument/2006/relationships/hyperlink" Target="consultantplus://offline/ref=A548371741ED02C5C818ECF662EAAE454B90D58F120ECB81BC38727F35B3BED454DCEDED5DEAeFJ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48371741ED02C5C818ECF662EAAE454B90DA8F1009CB81BC38727F35B3BED454DCEDED5EE8FF0Ce6J3H" TargetMode="External"/><Relationship Id="rId20" Type="http://schemas.openxmlformats.org/officeDocument/2006/relationships/hyperlink" Target="consultantplus://offline/ref=A548371741ED02C5C818ECF662EAAE454B90DE81140ACB81BC38727F35B3BED454DCEDED5EE8FB0Be6J5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48371741ED02C5C818ECF662EAAE454B90D58F120ECB81BC38727F35B3BED454DCEDEB5BeEJ1H" TargetMode="External"/><Relationship Id="rId11" Type="http://schemas.openxmlformats.org/officeDocument/2006/relationships/hyperlink" Target="consultantplus://offline/ref=A548371741ED02C5C818ECF662EAAE454B90D58F120ECB81BC38727F35B3BED454DCEDE55AeEJFH" TargetMode="External"/><Relationship Id="rId5" Type="http://schemas.openxmlformats.org/officeDocument/2006/relationships/hyperlink" Target="consultantplus://offline/ref=AD101E11D8A5E645EBFF339A4B71FD86C86FB0D63F385841AD2B506AFAF993415986F9EDC374HCH" TargetMode="External"/><Relationship Id="rId15" Type="http://schemas.openxmlformats.org/officeDocument/2006/relationships/hyperlink" Target="consultantplus://offline/ref=A548371741ED02C5C818ECF662EAAE454B90D58F120ECB81BC38727F35B3BED454DCEDED5DE9eFJ9H" TargetMode="External"/><Relationship Id="rId10" Type="http://schemas.openxmlformats.org/officeDocument/2006/relationships/hyperlink" Target="consultantplus://offline/ref=A548371741ED02C5C818ECF662EAAE454B90D58F120ECB81BC38727F35B3BED454DCEDE55DeEJCH" TargetMode="External"/><Relationship Id="rId19" Type="http://schemas.openxmlformats.org/officeDocument/2006/relationships/hyperlink" Target="consultantplus://offline/ref=A548371741ED02C5C818ECF662EAAE454B90D58F120ECB81BC38727F35B3BED454DCEDEB5BeEJ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48371741ED02C5C818ECF662EAAE454B90D58F120ECB81BC38727F35B3BED454DCEDEB5BeEJ1H" TargetMode="External"/><Relationship Id="rId14" Type="http://schemas.openxmlformats.org/officeDocument/2006/relationships/hyperlink" Target="consultantplus://offline/ref=A548371741ED02C5C818ECF662EAAE454B90D58F120ECB81BC38727F35B3BED454DCEDED5CEAeFJD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988</Words>
  <Characters>5638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Размеры государственной пошлины </dc:title>
  <dc:subject/>
  <dc:creator>Сергиенко Анна Владимировна</dc:creator>
  <cp:keywords/>
  <dc:description/>
  <cp:lastModifiedBy>akorovaev</cp:lastModifiedBy>
  <cp:revision>2</cp:revision>
  <cp:lastPrinted>2012-06-26T06:14:00Z</cp:lastPrinted>
  <dcterms:created xsi:type="dcterms:W3CDTF">2013-12-10T06:45:00Z</dcterms:created>
  <dcterms:modified xsi:type="dcterms:W3CDTF">2013-12-10T06:45:00Z</dcterms:modified>
</cp:coreProperties>
</file>