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C9" w:rsidRPr="0000482D" w:rsidRDefault="003578C9" w:rsidP="00B94D5C">
      <w:pPr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Порядок оплаты</w:t>
      </w:r>
    </w:p>
    <w:p w:rsidR="003578C9" w:rsidRDefault="003578C9" w:rsidP="00B94D5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41. 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3578C9" w:rsidRDefault="003578C9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Размеры и порядок уплаты государственной пошлины устанавливаются Налоговым кодексом Российской Федерации (</w:t>
      </w:r>
      <w:hyperlink r:id="rId5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глава 25.3</w:t>
        </w:r>
      </w:hyperlink>
      <w:r>
        <w:rPr>
          <w:rFonts w:ascii="Times New Roman" w:hAnsi="Times New Roman"/>
          <w:color w:val="0070C0"/>
          <w:sz w:val="24"/>
          <w:szCs w:val="24"/>
        </w:rPr>
        <w:t>. Государственная пошлина, далее - Кодекс).</w:t>
      </w:r>
    </w:p>
    <w:p w:rsidR="003578C9" w:rsidRDefault="003578C9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Плательщики уплачивают государственную пошлину, если иной порядок не установлен </w:t>
      </w:r>
      <w:hyperlink r:id="rId6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>
        <w:rPr>
          <w:rFonts w:ascii="Times New Roman" w:hAnsi="Times New Roman"/>
          <w:color w:val="0070C0"/>
          <w:sz w:val="24"/>
          <w:szCs w:val="24"/>
        </w:rPr>
        <w:t>, в следующие сроки:</w:t>
      </w:r>
    </w:p>
    <w:p w:rsidR="003578C9" w:rsidRDefault="003578C9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при обращении за выдачей документов (их дубликатов) - до выдачи документов (их дубликатов);</w:t>
      </w:r>
    </w:p>
    <w:p w:rsidR="003578C9" w:rsidRDefault="003578C9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3578C9" w:rsidRDefault="003578C9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3578C9" w:rsidRDefault="003578C9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Факт уплаты государственной пошлины плательщиком в наличной форме подтверждается либо квитанцией установленной </w:t>
      </w:r>
      <w:hyperlink r:id="rId7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формы</w:t>
        </w:r>
      </w:hyperlink>
      <w:r>
        <w:rPr>
          <w:rFonts w:ascii="Times New Roman" w:hAnsi="Times New Roman"/>
          <w:color w:val="0070C0"/>
          <w:sz w:val="24"/>
          <w:szCs w:val="24"/>
        </w:rPr>
        <w:t>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3578C9" w:rsidRDefault="003578C9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</w:t>
      </w:r>
      <w:hyperlink r:id="rId8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для физических лиц.</w:t>
      </w:r>
    </w:p>
    <w:p w:rsidR="003578C9" w:rsidRDefault="003578C9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42. Размер государственной пошлины за государственную регистрацию актов гражданского состояния, совершение иных юридически значимых действий и особенности ее уплаты установлены </w:t>
      </w:r>
      <w:hyperlink r:id="rId9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статьями 333.26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0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333.27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1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333.33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Кодекса.</w:t>
      </w:r>
    </w:p>
    <w:p w:rsidR="003578C9" w:rsidRDefault="003578C9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43. 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12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статьями 333.18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3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333.35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и </w:t>
      </w:r>
      <w:hyperlink r:id="rId14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333.39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Кодекса.</w:t>
      </w:r>
    </w:p>
    <w:p w:rsidR="003578C9" w:rsidRDefault="003578C9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44.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5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главы 12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6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статьи 333.40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главы 25.3 Кодекса.</w:t>
      </w:r>
    </w:p>
    <w:p w:rsidR="003578C9" w:rsidRDefault="003578C9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 (по месту уплаты государственной пошлины), в порядке, установленном законодательством Российской Федерации.</w:t>
      </w:r>
    </w:p>
    <w:p w:rsidR="003578C9" w:rsidRDefault="003578C9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В соответствии с </w:t>
      </w:r>
      <w:hyperlink r:id="rId17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пунктом 3 статьи 333.40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(взысканной) 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3578C9" w:rsidRDefault="003578C9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</w:t>
      </w:r>
      <w:hyperlink r:id="rId18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месячного срока со дня подачи плательщиком заявления о возврате государственной пошлины.</w:t>
      </w:r>
    </w:p>
    <w:p w:rsidR="003578C9" w:rsidRDefault="003578C9" w:rsidP="00B94D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3578C9" w:rsidRDefault="003578C9" w:rsidP="00B94D5C">
      <w:pPr>
        <w:autoSpaceDE w:val="0"/>
        <w:autoSpaceDN w:val="0"/>
        <w:adjustRightInd w:val="0"/>
        <w:ind w:firstLine="540"/>
        <w:jc w:val="both"/>
        <w:rPr>
          <w:rFonts w:cs="Calibri"/>
          <w:color w:val="7030A0"/>
        </w:rPr>
      </w:pPr>
      <w:r>
        <w:rPr>
          <w:rFonts w:cs="Calibri"/>
          <w:i/>
          <w:iCs/>
          <w:color w:val="7030A0"/>
        </w:rPr>
        <w:t>(</w:t>
      </w:r>
      <w:hyperlink r:id="rId19" w:history="1">
        <w:r>
          <w:rPr>
            <w:rStyle w:val="Hyperlink"/>
            <w:rFonts w:cs="Calibri"/>
            <w:i/>
            <w:iCs/>
            <w:color w:val="7030A0"/>
          </w:rPr>
          <w:t>Приказ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>
        <w:rPr>
          <w:rFonts w:cs="Calibri"/>
          <w:i/>
          <w:iCs/>
          <w:color w:val="7030A0"/>
        </w:rPr>
        <w:t>)</w:t>
      </w:r>
    </w:p>
    <w:p w:rsidR="003578C9" w:rsidRPr="00B94D5C" w:rsidRDefault="003578C9" w:rsidP="00B94D5C">
      <w:pPr>
        <w:rPr>
          <w:szCs w:val="28"/>
        </w:rPr>
      </w:pPr>
    </w:p>
    <w:sectPr w:rsidR="003578C9" w:rsidRPr="00B94D5C" w:rsidSect="00B94D5C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A9"/>
    <w:multiLevelType w:val="multilevel"/>
    <w:tmpl w:val="A82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74B59"/>
    <w:multiLevelType w:val="hybridMultilevel"/>
    <w:tmpl w:val="D9A66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4CDC"/>
    <w:multiLevelType w:val="multilevel"/>
    <w:tmpl w:val="31D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549BE"/>
    <w:multiLevelType w:val="hybridMultilevel"/>
    <w:tmpl w:val="467A3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6BEC"/>
    <w:multiLevelType w:val="hybridMultilevel"/>
    <w:tmpl w:val="452620E6"/>
    <w:lvl w:ilvl="0" w:tplc="865CFD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257A6"/>
    <w:multiLevelType w:val="multilevel"/>
    <w:tmpl w:val="A4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83F06"/>
    <w:multiLevelType w:val="multilevel"/>
    <w:tmpl w:val="330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0C4357"/>
    <w:multiLevelType w:val="hybridMultilevel"/>
    <w:tmpl w:val="AA40F130"/>
    <w:lvl w:ilvl="0" w:tplc="3B9679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5A"/>
    <w:rsid w:val="0000482D"/>
    <w:rsid w:val="00036A52"/>
    <w:rsid w:val="00066578"/>
    <w:rsid w:val="000679A3"/>
    <w:rsid w:val="000704AE"/>
    <w:rsid w:val="000B51B7"/>
    <w:rsid w:val="000E324A"/>
    <w:rsid w:val="0012292A"/>
    <w:rsid w:val="0012717C"/>
    <w:rsid w:val="00133CBF"/>
    <w:rsid w:val="00134FE0"/>
    <w:rsid w:val="00162F9A"/>
    <w:rsid w:val="00164F6A"/>
    <w:rsid w:val="001773CE"/>
    <w:rsid w:val="00182820"/>
    <w:rsid w:val="001B4BB9"/>
    <w:rsid w:val="0022639D"/>
    <w:rsid w:val="00262F5A"/>
    <w:rsid w:val="00271B26"/>
    <w:rsid w:val="0029330B"/>
    <w:rsid w:val="002A3879"/>
    <w:rsid w:val="002B31C3"/>
    <w:rsid w:val="002F058F"/>
    <w:rsid w:val="00305A67"/>
    <w:rsid w:val="003578C9"/>
    <w:rsid w:val="00381422"/>
    <w:rsid w:val="003A199A"/>
    <w:rsid w:val="003B10D6"/>
    <w:rsid w:val="003D4F5F"/>
    <w:rsid w:val="003E66FC"/>
    <w:rsid w:val="00482896"/>
    <w:rsid w:val="004C61A5"/>
    <w:rsid w:val="004D0379"/>
    <w:rsid w:val="004E756A"/>
    <w:rsid w:val="004E7865"/>
    <w:rsid w:val="005132A1"/>
    <w:rsid w:val="00525E70"/>
    <w:rsid w:val="005438BE"/>
    <w:rsid w:val="00570275"/>
    <w:rsid w:val="00572A5C"/>
    <w:rsid w:val="005828A8"/>
    <w:rsid w:val="00587037"/>
    <w:rsid w:val="0058727F"/>
    <w:rsid w:val="005A6810"/>
    <w:rsid w:val="005A7B77"/>
    <w:rsid w:val="005F0715"/>
    <w:rsid w:val="005F1764"/>
    <w:rsid w:val="00617C58"/>
    <w:rsid w:val="00630818"/>
    <w:rsid w:val="00633F62"/>
    <w:rsid w:val="006532A3"/>
    <w:rsid w:val="006979EF"/>
    <w:rsid w:val="006B1D61"/>
    <w:rsid w:val="006D48EC"/>
    <w:rsid w:val="006F074A"/>
    <w:rsid w:val="006F64FF"/>
    <w:rsid w:val="0070123F"/>
    <w:rsid w:val="00731004"/>
    <w:rsid w:val="00731908"/>
    <w:rsid w:val="00752DCE"/>
    <w:rsid w:val="0075593C"/>
    <w:rsid w:val="00756000"/>
    <w:rsid w:val="00757ECA"/>
    <w:rsid w:val="0077687D"/>
    <w:rsid w:val="007A3533"/>
    <w:rsid w:val="007C1357"/>
    <w:rsid w:val="007D5C9D"/>
    <w:rsid w:val="007F136B"/>
    <w:rsid w:val="008026C2"/>
    <w:rsid w:val="008100C1"/>
    <w:rsid w:val="008333A1"/>
    <w:rsid w:val="00867781"/>
    <w:rsid w:val="008767E5"/>
    <w:rsid w:val="00880FAB"/>
    <w:rsid w:val="008A2A14"/>
    <w:rsid w:val="008B7852"/>
    <w:rsid w:val="008C490D"/>
    <w:rsid w:val="008F0A5B"/>
    <w:rsid w:val="0094773A"/>
    <w:rsid w:val="009509B9"/>
    <w:rsid w:val="00962FE8"/>
    <w:rsid w:val="00971535"/>
    <w:rsid w:val="009B03B9"/>
    <w:rsid w:val="009B5053"/>
    <w:rsid w:val="009D158E"/>
    <w:rsid w:val="009E3E81"/>
    <w:rsid w:val="009E50D6"/>
    <w:rsid w:val="00A1537D"/>
    <w:rsid w:val="00A15D05"/>
    <w:rsid w:val="00A25B1E"/>
    <w:rsid w:val="00A278BF"/>
    <w:rsid w:val="00A514AB"/>
    <w:rsid w:val="00A82944"/>
    <w:rsid w:val="00AA6C09"/>
    <w:rsid w:val="00AC3346"/>
    <w:rsid w:val="00AD2942"/>
    <w:rsid w:val="00B02B8F"/>
    <w:rsid w:val="00B05E58"/>
    <w:rsid w:val="00B67D3F"/>
    <w:rsid w:val="00B94D5C"/>
    <w:rsid w:val="00B9540D"/>
    <w:rsid w:val="00B97334"/>
    <w:rsid w:val="00BC5533"/>
    <w:rsid w:val="00BD0CEB"/>
    <w:rsid w:val="00C01A5E"/>
    <w:rsid w:val="00C07E79"/>
    <w:rsid w:val="00C41B3F"/>
    <w:rsid w:val="00C4516C"/>
    <w:rsid w:val="00CC1DBF"/>
    <w:rsid w:val="00CC21C4"/>
    <w:rsid w:val="00CC64BF"/>
    <w:rsid w:val="00CE44B8"/>
    <w:rsid w:val="00D0374B"/>
    <w:rsid w:val="00D363BB"/>
    <w:rsid w:val="00D51F07"/>
    <w:rsid w:val="00D6043F"/>
    <w:rsid w:val="00D953C1"/>
    <w:rsid w:val="00DF31CB"/>
    <w:rsid w:val="00E360E7"/>
    <w:rsid w:val="00E66B56"/>
    <w:rsid w:val="00E90A26"/>
    <w:rsid w:val="00EA75B7"/>
    <w:rsid w:val="00EB721D"/>
    <w:rsid w:val="00EC6556"/>
    <w:rsid w:val="00F11122"/>
    <w:rsid w:val="00F11D9A"/>
    <w:rsid w:val="00F21DBB"/>
    <w:rsid w:val="00F43F6C"/>
    <w:rsid w:val="00F64684"/>
    <w:rsid w:val="00F9362A"/>
    <w:rsid w:val="00FB53BB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5A"/>
  </w:style>
  <w:style w:type="paragraph" w:styleId="Heading1">
    <w:name w:val="heading 1"/>
    <w:basedOn w:val="Normal"/>
    <w:link w:val="Heading1Char"/>
    <w:uiPriority w:val="99"/>
    <w:qFormat/>
    <w:rsid w:val="000E324A"/>
    <w:pPr>
      <w:spacing w:after="144"/>
      <w:outlineLvl w:val="0"/>
    </w:pPr>
    <w:rPr>
      <w:rFonts w:ascii="Times New Roman" w:eastAsia="Times New Roman" w:hAnsi="Times New Roman"/>
      <w:kern w:val="36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24A"/>
    <w:rPr>
      <w:rFonts w:ascii="Times New Roman" w:hAnsi="Times New Roman" w:cs="Times New Roman"/>
      <w:kern w:val="36"/>
      <w:sz w:val="31"/>
      <w:szCs w:val="3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F5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0E324A"/>
    <w:rPr>
      <w:rFonts w:cs="Times New Roman"/>
      <w:color w:val="8B4513"/>
      <w:u w:val="none"/>
      <w:effect w:val="none"/>
    </w:rPr>
  </w:style>
  <w:style w:type="paragraph" w:styleId="NormalWeb">
    <w:name w:val="Normal (Web)"/>
    <w:basedOn w:val="Normal"/>
    <w:uiPriority w:val="99"/>
    <w:rsid w:val="000E324A"/>
    <w:pPr>
      <w:spacing w:after="72"/>
    </w:pPr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DefaultParagraphFont"/>
    <w:uiPriority w:val="99"/>
    <w:rsid w:val="000E324A"/>
    <w:rPr>
      <w:rFonts w:cs="Times New Roman"/>
    </w:rPr>
  </w:style>
  <w:style w:type="character" w:customStyle="1" w:styleId="prod">
    <w:name w:val="prod"/>
    <w:basedOn w:val="DefaultParagraphFont"/>
    <w:uiPriority w:val="99"/>
    <w:rsid w:val="000E324A"/>
    <w:rPr>
      <w:rFonts w:cs="Times New Roman"/>
    </w:rPr>
  </w:style>
  <w:style w:type="character" w:customStyle="1" w:styleId="portion">
    <w:name w:val="portion"/>
    <w:basedOn w:val="DefaultParagraphFont"/>
    <w:uiPriority w:val="99"/>
    <w:rsid w:val="000E324A"/>
    <w:rPr>
      <w:rFonts w:cs="Times New Roman"/>
    </w:rPr>
  </w:style>
  <w:style w:type="character" w:customStyle="1" w:styleId="title15">
    <w:name w:val="title15"/>
    <w:basedOn w:val="DefaultParagraphFont"/>
    <w:uiPriority w:val="99"/>
    <w:rsid w:val="00EA75B7"/>
    <w:rPr>
      <w:rFonts w:cs="Times New Roman"/>
    </w:rPr>
  </w:style>
  <w:style w:type="character" w:customStyle="1" w:styleId="rcp">
    <w:name w:val="rcp"/>
    <w:basedOn w:val="DefaultParagraphFont"/>
    <w:uiPriority w:val="99"/>
    <w:rsid w:val="00EA75B7"/>
    <w:rPr>
      <w:rFonts w:cs="Times New Roman"/>
    </w:rPr>
  </w:style>
  <w:style w:type="paragraph" w:customStyle="1" w:styleId="rcpdescr">
    <w:name w:val="rcpdescr"/>
    <w:basedOn w:val="Normal"/>
    <w:uiPriority w:val="99"/>
    <w:rsid w:val="002F058F"/>
    <w:pPr>
      <w:spacing w:before="100" w:beforeAutospacing="1" w:after="240"/>
      <w:jc w:val="center"/>
    </w:pPr>
    <w:rPr>
      <w:rFonts w:ascii="Times New Roman" w:eastAsia="Times New Roman" w:hAnsi="Times New Roman"/>
      <w:color w:val="990000"/>
      <w:sz w:val="20"/>
      <w:szCs w:val="20"/>
    </w:rPr>
  </w:style>
  <w:style w:type="paragraph" w:customStyle="1" w:styleId="rcphdr">
    <w:name w:val="rcphdr"/>
    <w:basedOn w:val="Normal"/>
    <w:uiPriority w:val="99"/>
    <w:rsid w:val="002F058F"/>
    <w:pPr>
      <w:spacing w:before="200"/>
    </w:pPr>
    <w:rPr>
      <w:rFonts w:ascii="Comic Sans MS" w:eastAsia="Times New Roman" w:hAnsi="Comic Sans MS"/>
      <w:color w:val="993300"/>
      <w:sz w:val="24"/>
      <w:szCs w:val="24"/>
    </w:rPr>
  </w:style>
  <w:style w:type="paragraph" w:customStyle="1" w:styleId="rcptxt">
    <w:name w:val="rcptxt"/>
    <w:basedOn w:val="Normal"/>
    <w:uiPriority w:val="99"/>
    <w:rsid w:val="002F058F"/>
    <w:pPr>
      <w:spacing w:before="100" w:beforeAutospacing="1" w:after="240"/>
      <w:jc w:val="both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8A2A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2A1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715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71535"/>
    <w:rPr>
      <w:rFonts w:cs="Times New Roman"/>
      <w:i/>
      <w:iCs/>
    </w:rPr>
  </w:style>
  <w:style w:type="paragraph" w:styleId="NoSpacing">
    <w:name w:val="No Spacing"/>
    <w:uiPriority w:val="99"/>
    <w:qFormat/>
    <w:rsid w:val="00A514AB"/>
  </w:style>
  <w:style w:type="character" w:customStyle="1" w:styleId="b-serp-rubricsrubric1">
    <w:name w:val="b-serp-rubrics__rubric1"/>
    <w:basedOn w:val="DefaultParagraphFont"/>
    <w:uiPriority w:val="99"/>
    <w:rsid w:val="00AC3346"/>
    <w:rPr>
      <w:rFonts w:cs="Times New Roman"/>
      <w:color w:val="737373"/>
      <w:sz w:val="20"/>
      <w:szCs w:val="20"/>
    </w:rPr>
  </w:style>
  <w:style w:type="character" w:customStyle="1" w:styleId="b-serp-urlitem2">
    <w:name w:val="b-serp-url__item2"/>
    <w:basedOn w:val="DefaultParagraphFont"/>
    <w:uiPriority w:val="99"/>
    <w:rsid w:val="00AC3346"/>
    <w:rPr>
      <w:rFonts w:cs="Times New Roman"/>
    </w:rPr>
  </w:style>
  <w:style w:type="character" w:customStyle="1" w:styleId="b-form-button7">
    <w:name w:val="b-form-button7"/>
    <w:basedOn w:val="DefaultParagraphFont"/>
    <w:uiPriority w:val="99"/>
    <w:rsid w:val="00AC3346"/>
    <w:rPr>
      <w:rFonts w:cs="Times New Roman"/>
    </w:rPr>
  </w:style>
  <w:style w:type="character" w:customStyle="1" w:styleId="b-form-buttontext2">
    <w:name w:val="b-form-button__text2"/>
    <w:basedOn w:val="DefaultParagraphFont"/>
    <w:uiPriority w:val="99"/>
    <w:rsid w:val="00AC33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981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-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7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7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67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67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7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4" w:space="9" w:color="E1DDC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677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67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676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0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005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969676974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6934">
      <w:marLeft w:val="262"/>
      <w:marRight w:val="26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02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969677047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980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969676976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67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6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945">
              <w:marLeft w:val="0"/>
              <w:marRight w:val="0"/>
              <w:marTop w:val="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none" w:sz="0" w:space="0" w:color="auto"/>
                    <w:right w:val="single" w:sz="8" w:space="0" w:color="DDDDDD"/>
                  </w:divBdr>
                  <w:divsChild>
                    <w:div w:id="9696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6908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7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87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969677020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996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055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969677091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065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072"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937">
                      <w:marLeft w:val="4582"/>
                      <w:marRight w:val="4582"/>
                      <w:marTop w:val="94"/>
                      <w:marBottom w:val="94"/>
                      <w:divBdr>
                        <w:top w:val="none" w:sz="0" w:space="0" w:color="auto"/>
                        <w:left w:val="single" w:sz="8" w:space="9" w:color="FFB48F"/>
                        <w:bottom w:val="none" w:sz="0" w:space="0" w:color="auto"/>
                        <w:right w:val="single" w:sz="8" w:space="9" w:color="FFB48F"/>
                      </w:divBdr>
                      <w:divsChild>
                        <w:div w:id="9696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7076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70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991">
              <w:marLeft w:val="0"/>
              <w:marRight w:val="0"/>
              <w:marTop w:val="5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7017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693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67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692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6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6946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67693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6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69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6770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6960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690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67693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67701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677003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690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702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705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67706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677059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700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701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704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67704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677062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695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696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702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702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677079">
                  <w:marLeft w:val="0"/>
                  <w:marRight w:val="0"/>
                  <w:marTop w:val="720"/>
                  <w:marBottom w:val="0"/>
                  <w:divBdr>
                    <w:top w:val="single" w:sz="8" w:space="0" w:color="C5C8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9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371741ED02C5C818ECF662EAAE454B90D58F120ECB81BC38727F35B3BED454DCEDEB5BeEJ1H" TargetMode="External"/><Relationship Id="rId13" Type="http://schemas.openxmlformats.org/officeDocument/2006/relationships/hyperlink" Target="consultantplus://offline/ref=A548371741ED02C5C818ECF662EAAE454B90D58F120ECB81BC38727F35B3BED454DCEDED5CEAeFJDH" TargetMode="External"/><Relationship Id="rId18" Type="http://schemas.openxmlformats.org/officeDocument/2006/relationships/hyperlink" Target="consultantplus://offline/ref=A548371741ED02C5C818ECF662EAAE454B90D58F120ECB81BC38727F35B3BED454DCEDEB5BeEJ1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48371741ED02C5C818ECF662EAAE454B90DD87120DCB81BC38727F35B3BED454DCEDED5EE8FF0Ce6JFH" TargetMode="External"/><Relationship Id="rId12" Type="http://schemas.openxmlformats.org/officeDocument/2006/relationships/hyperlink" Target="consultantplus://offline/ref=A548371741ED02C5C818ECF662EAAE454B90D58F120ECB81BC38727F35B3BED454DCEDEB59eEJ9H" TargetMode="External"/><Relationship Id="rId17" Type="http://schemas.openxmlformats.org/officeDocument/2006/relationships/hyperlink" Target="consultantplus://offline/ref=A548371741ED02C5C818ECF662EAAE454B90D58F120ECB81BC38727F35B3BED454DCEDEE5AEBeFJ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48371741ED02C5C818ECF662EAAE454B90D58F120ECB81BC38727F35B3BED454DCEDED5DEAeFJ8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48371741ED02C5C818ECF662EAAE454B90D58F120ECB81BC38727F35B3BED454DCEDEB59eEJ9H" TargetMode="External"/><Relationship Id="rId11" Type="http://schemas.openxmlformats.org/officeDocument/2006/relationships/hyperlink" Target="consultantplus://offline/ref=A548371741ED02C5C818ECF662EAAE454B90D58F120ECB81BC38727F35B3BED454DCEDED5EEAeFJFH" TargetMode="External"/><Relationship Id="rId5" Type="http://schemas.openxmlformats.org/officeDocument/2006/relationships/hyperlink" Target="consultantplus://offline/ref=A548371741ED02C5C818ECF662EAAE454B90D58F120ECB81BC38727F35B3BED454DCEDEB5BeEJ1H" TargetMode="External"/><Relationship Id="rId15" Type="http://schemas.openxmlformats.org/officeDocument/2006/relationships/hyperlink" Target="consultantplus://offline/ref=A548371741ED02C5C818ECF662EAAE454B90DA8F1009CB81BC38727F35B3BED454DCEDED5EE8FF0Ce6J3H" TargetMode="External"/><Relationship Id="rId10" Type="http://schemas.openxmlformats.org/officeDocument/2006/relationships/hyperlink" Target="consultantplus://offline/ref=A548371741ED02C5C818ECF662EAAE454B90D58F120ECB81BC38727F35B3BED454DCEDE55AeEJFH" TargetMode="External"/><Relationship Id="rId19" Type="http://schemas.openxmlformats.org/officeDocument/2006/relationships/hyperlink" Target="consultantplus://offline/ref=A548371741ED02C5C818ECF662EAAE454B90DE81140ACB81BC38727F35B3BED454DCEDED5EE8FB0Be6J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48371741ED02C5C818ECF662EAAE454B90D58F120ECB81BC38727F35B3BED454DCEDE55DeEJCH" TargetMode="External"/><Relationship Id="rId14" Type="http://schemas.openxmlformats.org/officeDocument/2006/relationships/hyperlink" Target="consultantplus://offline/ref=A548371741ED02C5C818ECF662EAAE454B90D58F120ECB81BC38727F35B3BED454DCEDED5DE9eFJ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855</Words>
  <Characters>4877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</dc:title>
  <dc:subject/>
  <dc:creator>Сергиенко Анна Владимировна</dc:creator>
  <cp:keywords/>
  <dc:description/>
  <cp:lastModifiedBy>akorovaev</cp:lastModifiedBy>
  <cp:revision>2</cp:revision>
  <cp:lastPrinted>2012-01-10T09:08:00Z</cp:lastPrinted>
  <dcterms:created xsi:type="dcterms:W3CDTF">2013-11-11T10:49:00Z</dcterms:created>
  <dcterms:modified xsi:type="dcterms:W3CDTF">2013-11-11T10:49:00Z</dcterms:modified>
</cp:coreProperties>
</file>